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5.png" ContentType="image/png"/>
  <Override PartName="/word/media/image4.png" ContentType="image/png"/>
  <Override PartName="/word/media/image3.png" ContentType="image/png"/>
  <Override PartName="/word/media/image1.jpeg" ContentType="image/jpeg"/>
  <Override PartName="/word/media/image2.png" ContentType="image/pn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3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noVBand="0" w:val="0000" w:noHBand="0" w:lastColumn="0" w:firstColumn="0" w:lastRow="0" w:firstRow="0"/>
      </w:tblPr>
      <w:tblGrid>
        <w:gridCol w:w="1553"/>
        <w:gridCol w:w="718"/>
        <w:gridCol w:w="2271"/>
        <w:gridCol w:w="2271"/>
        <w:gridCol w:w="2271"/>
        <w:gridCol w:w="2271"/>
      </w:tblGrid>
      <w:tr>
        <w:trPr>
          <w:trHeight w:val="100" w:hRule="atLeast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pacing w:before="120" w:after="120"/>
              <w:rPr>
                <w:sz w:val="20"/>
                <w:szCs w:val="20"/>
              </w:rPr>
            </w:pPr>
            <w:bookmarkStart w:id="0" w:name="_GoBack"/>
            <w:bookmarkEnd w:id="0"/>
            <w:r>
              <w:rPr/>
              <w:drawing>
                <wp:inline distT="0" distB="0" distL="0" distR="0">
                  <wp:extent cx="848995" cy="955040"/>
                  <wp:effectExtent l="0" t="0" r="0" b="0"/>
                  <wp:docPr id="1" name="Immagine 1" descr="stemma-della-repubblica-italiana-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stemma-della-repubblica-italiana-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995" cy="955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spacing w:before="120" w:after="20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Ministero dell’Istruzione e del Merito</w:t>
            </w:r>
          </w:p>
          <w:p>
            <w:pPr>
              <w:pStyle w:val="Default"/>
              <w:jc w:val="center"/>
              <w:rPr/>
            </w:pPr>
            <w:r>
              <w:rPr>
                <w:sz w:val="28"/>
                <w:szCs w:val="28"/>
              </w:rPr>
              <w:t>Ufficio Scolastico Regionale per la Lombardia</w:t>
            </w:r>
          </w:p>
          <w:p>
            <w:pPr>
              <w:pStyle w:val="Default"/>
              <w:jc w:val="center"/>
              <w:rPr/>
            </w:pPr>
            <w:r>
              <w:rPr>
                <w:sz w:val="28"/>
                <w:szCs w:val="28"/>
              </w:rPr>
              <w:t xml:space="preserve">Ambito Territoriale per la provincia di </w:t>
            </w:r>
            <w:r>
              <w:rPr>
                <w:i/>
                <w:sz w:val="28"/>
                <w:szCs w:val="28"/>
              </w:rPr>
              <w:t>Bergamo</w:t>
            </w:r>
          </w:p>
          <w:p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Coordinamento dei Servizi di Educazione Motoria, Fisica e Sportiva</w:t>
            </w:r>
          </w:p>
        </w:tc>
      </w:tr>
      <w:tr>
        <w:trPr>
          <w:trHeight w:val="2041" w:hRule="atLeast"/>
        </w:trPr>
        <w:tc>
          <w:tcPr>
            <w:tcW w:w="2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b/>
                <w:b/>
                <w:bCs/>
                <w:sz w:val="36"/>
                <w:szCs w:val="36"/>
              </w:rPr>
            </w:pPr>
            <w:r>
              <w:rPr/>
              <w:drawing>
                <wp:inline distT="0" distB="0" distL="0" distR="0">
                  <wp:extent cx="1255395" cy="953135"/>
                  <wp:effectExtent l="0" t="0" r="0" b="0"/>
                  <wp:docPr id="2" name="Immagine 17" descr="C:\Documents and Settings\Giuseppe\Documenti\Scacchi\Scacchi 2014-2015\Riva del Sole\Immagini\Loghi\Logo-coni-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17" descr="C:\Documents and Settings\Giuseppe\Documenti\Scacchi\Scacchi 2014-2015\Riva del Sole\Immagini\Loghi\Logo-coni-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/>
            </w:pPr>
            <w:r>
              <w:rPr/>
              <w:drawing>
                <wp:inline distT="0" distB="0" distL="0" distR="0">
                  <wp:extent cx="1255395" cy="953135"/>
                  <wp:effectExtent l="0" t="0" r="0" b="0"/>
                  <wp:docPr id="3" name="Immagine 20" descr="C:\Documents and Settings\Giuseppe\Documenti\Scacchi\Scacchi 2014-2015\Riva del Sole\Immagini\Loghi\FSI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20" descr="C:\Documents and Settings\Giuseppe\Documenti\Scacchi\Scacchi 2014-2015\Riva del Sole\Immagini\Loghi\FSI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953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center"/>
              <w:rPr>
                <w:rFonts w:ascii="Arial" w:hAnsi="Arial" w:cs="Arial"/>
                <w:bCs/>
                <w:i/>
                <w:i/>
              </w:rPr>
            </w:pPr>
            <w:r>
              <w:rPr>
                <w:rFonts w:cs="Arial" w:ascii="Arial" w:hAnsi="Arial"/>
                <w:bCs/>
                <w:i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301750" cy="1155700"/>
                  <wp:effectExtent l="0" t="0" r="0" b="0"/>
                  <wp:wrapSquare wrapText="largest"/>
                  <wp:docPr id="4" name="Immagin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Default"/>
              <w:jc w:val="center"/>
              <w:rPr/>
            </w:pPr>
            <w:r>
              <w:rPr>
                <w:rFonts w:cs="Arial" w:ascii="Arial" w:hAnsi="Arial"/>
                <w:bCs/>
                <w:i/>
              </w:rPr>
              <w:t>ASD Società Scacchistica Bergamo</w:t>
            </w:r>
          </w:p>
          <w:p>
            <w:pPr>
              <w:pStyle w:val="Default"/>
              <w:jc w:val="center"/>
              <w:rPr/>
            </w:pPr>
            <w:r>
              <w:rPr>
                <w:rFonts w:cs="Arial" w:ascii="Arial" w:hAnsi="Arial"/>
                <w:bCs/>
                <w:i/>
              </w:rPr>
              <w:t>ASD Excelsior</w:t>
            </w:r>
          </w:p>
          <w:p>
            <w:pPr>
              <w:pStyle w:val="Default"/>
              <w:spacing w:lineRule="auto" w:line="240" w:before="0" w:after="0"/>
              <w:jc w:val="center"/>
              <w:rPr/>
            </w:pPr>
            <w:r>
              <w:rPr>
                <w:rFonts w:cs="Arial" w:ascii="Arial" w:hAnsi="Arial"/>
                <w:bCs/>
                <w:i/>
              </w:rPr>
              <w:t>ASD Bassa Bergamasca</w:t>
            </w:r>
          </w:p>
          <w:p>
            <w:pPr>
              <w:pStyle w:val="Default"/>
              <w:spacing w:lineRule="auto" w:line="240" w:before="0" w:after="0"/>
              <w:jc w:val="center"/>
              <w:rPr>
                <w:rFonts w:ascii="Arial" w:hAnsi="Arial" w:cs="Arial"/>
                <w:bCs/>
                <w:i/>
                <w:i/>
              </w:rPr>
            </w:pPr>
            <w:r>
              <w:rPr/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Default"/>
              <w:jc w:val="both"/>
              <w:rPr>
                <w:rFonts w:ascii="Arial" w:hAnsi="Arial" w:cs="Arial"/>
                <w:bCs/>
                <w:i/>
                <w:i/>
              </w:rPr>
            </w:pPr>
            <w:r>
              <w:rPr>
                <w:rFonts w:cs="Arial" w:ascii="Arial" w:hAnsi="Arial"/>
                <w:bCs/>
                <w:i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1248410" cy="1111250"/>
                  <wp:effectExtent l="0" t="0" r="0" b="0"/>
                  <wp:wrapSquare wrapText="largest"/>
                  <wp:docPr id="5" name="Immagin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magin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10" cy="1111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496" w:hRule="atLeast"/>
        </w:trPr>
        <w:tc>
          <w:tcPr>
            <w:tcW w:w="113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Default"/>
              <w:spacing w:before="240" w:after="240"/>
              <w:jc w:val="center"/>
              <w:rPr>
                <w:color w:val="1F497D" w:themeColor="text2"/>
                <w:sz w:val="48"/>
                <w:szCs w:val="48"/>
              </w:rPr>
            </w:pPr>
            <w:r>
              <w:rPr>
                <w:rFonts w:cs="Arial" w:ascii="Arial" w:hAnsi="Arial"/>
                <w:b/>
                <w:bCs/>
                <w:color w:val="1F497D" w:themeColor="text2"/>
                <w:sz w:val="48"/>
                <w:szCs w:val="48"/>
              </w:rPr>
              <w:t>Trofeo Scacchi Scuola 2022-2023</w:t>
            </w:r>
          </w:p>
          <w:p>
            <w:pPr>
              <w:pStyle w:val="Default"/>
              <w:spacing w:before="240" w:after="240"/>
              <w:jc w:val="center"/>
              <w:rPr/>
            </w:pPr>
            <w:r>
              <w:rPr>
                <w:rFonts w:cs="Arial" w:ascii="Arial" w:hAnsi="Arial"/>
                <w:b/>
                <w:bCs/>
                <w:color w:val="1F497D" w:themeColor="text2"/>
                <w:sz w:val="36"/>
                <w:szCs w:val="36"/>
              </w:rPr>
              <w:t xml:space="preserve">Fase Provinciale Scuole Primarie di </w:t>
            </w:r>
            <w:r>
              <w:rPr>
                <w:rFonts w:cs="Arial" w:ascii="Arial" w:hAnsi="Arial"/>
                <w:b/>
                <w:bCs/>
                <w:i/>
                <w:color w:val="1F497D" w:themeColor="text2"/>
                <w:sz w:val="36"/>
                <w:szCs w:val="36"/>
              </w:rPr>
              <w:t>Bergamo</w:t>
            </w:r>
          </w:p>
          <w:p>
            <w:pPr>
              <w:pStyle w:val="Default"/>
              <w:spacing w:before="120" w:after="12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color w:val="auto"/>
                <w:sz w:val="32"/>
                <w:szCs w:val="32"/>
              </w:rPr>
              <w:t>Bergamo, 23 Febbraio 2023</w:t>
            </w:r>
          </w:p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Arial" w:ascii="Arial" w:hAnsi="Arial"/>
                <w:b/>
                <w:bCs/>
                <w:sz w:val="32"/>
                <w:szCs w:val="32"/>
              </w:rPr>
              <w:t xml:space="preserve">Sede di gioco: </w:t>
            </w:r>
            <w:r>
              <w:rPr>
                <w:rFonts w:cs="Arial" w:ascii="Arial" w:hAnsi="Arial"/>
                <w:b/>
                <w:bCs/>
                <w:i/>
                <w:sz w:val="32"/>
                <w:szCs w:val="32"/>
              </w:rPr>
              <w:t xml:space="preserve"> Polaresco</w:t>
            </w:r>
          </w:p>
          <w:p>
            <w:pPr>
              <w:pStyle w:val="Normal"/>
              <w:spacing w:before="120" w:after="120"/>
              <w:jc w:val="center"/>
              <w:rPr/>
            </w:pPr>
            <w:r>
              <w:rPr>
                <w:rFonts w:cs="Arial" w:ascii="Arial" w:hAnsi="Arial"/>
                <w:b/>
                <w:bCs/>
                <w:i/>
                <w:sz w:val="32"/>
                <w:szCs w:val="32"/>
              </w:rPr>
              <w:t>Via del Polaresco,  n. 15</w:t>
            </w:r>
          </w:p>
          <w:p>
            <w:pPr>
              <w:pStyle w:val="Default"/>
              <w:spacing w:before="120" w:after="120"/>
              <w:jc w:val="center"/>
              <w:rPr/>
            </w:pPr>
            <w:r>
              <w:rPr>
                <w:rFonts w:cs="Arial" w:ascii="Arial" w:hAnsi="Arial"/>
                <w:bCs/>
                <w:color w:val="4F6228" w:themeColor="accent3" w:themeShade="80"/>
                <w:sz w:val="32"/>
                <w:szCs w:val="32"/>
              </w:rPr>
              <w:t xml:space="preserve">Scadenza iscrizioni: </w:t>
            </w:r>
            <w:r>
              <w:rPr>
                <w:rFonts w:cs="Arial" w:ascii="Arial" w:hAnsi="Arial"/>
                <w:b/>
                <w:bCs/>
                <w:i/>
                <w:color w:val="4F6228" w:themeColor="accent3" w:themeShade="80"/>
                <w:sz w:val="32"/>
                <w:szCs w:val="32"/>
              </w:rPr>
              <w:t>18/02/2023</w:t>
            </w:r>
          </w:p>
        </w:tc>
      </w:tr>
    </w:tbl>
    <w:p>
      <w:pPr>
        <w:pStyle w:val="Default"/>
        <w:rPr/>
      </w:pPr>
      <w:r>
        <w:rPr/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>Con il presente bando si informa e, per quanto non espressamente previsto, si rinvia alle disposizioni del Regolamento dei Campionati Studenteschi - Trofeo Scacchi Scuola della Federazione Scacchistica Italiana e del suo Regolamento attuativo 2022-2023.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2"/>
          <w:lang w:eastAsia="it-IT"/>
        </w:rPr>
        <w:t>La normativa regolamentare è visionabile all’indirizzo internet:</w:t>
      </w:r>
      <w:r>
        <w:rPr>
          <w:sz w:val="22"/>
        </w:rPr>
        <w:t xml:space="preserve"> </w:t>
      </w:r>
      <w:hyperlink r:id="rId7">
        <w:r>
          <w:rPr>
            <w:rStyle w:val="CollegamentoInternet"/>
            <w:rFonts w:cs="Arial" w:ascii="Arial" w:hAnsi="Arial"/>
            <w:sz w:val="22"/>
          </w:rPr>
          <w:t>www.federscacchiscuola.it</w:t>
        </w:r>
      </w:hyperlink>
      <w:r>
        <w:rPr>
          <w:rFonts w:cs="Arial" w:ascii="Arial" w:hAnsi="Arial"/>
          <w:sz w:val="22"/>
        </w:rPr>
        <w:t>.</w:t>
      </w:r>
      <w:r>
        <w:rPr>
          <w:sz w:val="22"/>
        </w:rPr>
        <w:t xml:space="preserve"> </w:t>
      </w:r>
    </w:p>
    <w:p>
      <w:pPr>
        <w:pStyle w:val="Default"/>
        <w:spacing w:before="240" w:after="12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GENERALITÀ 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>Il Trofeo Scacchi Scuola è riservato agli studenti delle scuole primarie statali e non statali, regolarmente iscritti e frequentanti. La partecipazione delle Istituzioni Scolastiche è per rappresentativa d'Istituto.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>Per Istituzioni Scolastiche si intendono gli Istituti Scolastici e/o le Scuole coordinate e aggregate da un'unica Direzione formanti un unico Istituto Comprensivo.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>Nel TSS ogni Istituzione Scolastica è rappresentata da una o più squadre, formate da 4 studenti e 2 eventuali riserve.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>Le squadre partecipano a tornei "maschile/misto" e "femminile" separati (è sufficiente la partecipazione di 2 squadre).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2"/>
          <w:lang w:eastAsia="it-IT"/>
        </w:rPr>
        <w:t xml:space="preserve">Ogni Istituzione Scolastica potrà iscrivere un numero di squadre pari a </w:t>
      </w:r>
      <w:r>
        <w:rPr>
          <w:rFonts w:cs="Arial" w:ascii="Arial" w:hAnsi="Arial"/>
          <w:b/>
          <w:i/>
          <w:sz w:val="21"/>
          <w:szCs w:val="21"/>
          <w:lang w:eastAsia="it-IT"/>
        </w:rPr>
        <w:t>due</w:t>
      </w:r>
      <w:r>
        <w:rPr>
          <w:rFonts w:cs="Arial" w:ascii="Arial" w:hAnsi="Arial"/>
          <w:sz w:val="22"/>
          <w:lang w:eastAsia="it-IT"/>
        </w:rPr>
        <w:t xml:space="preserve"> per il torneo maschile/misto e una per  il femminile.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>Alla successiva Fase Regionale qualsiasi Istituzione Scolastica può qualificare solamente una squadra per ciascun torneo (maschile/misto, femminile).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>Si qualificano dalla Fase Provinciale a quella Regionale il 50 %, con arrotondamento per eccesso, sul numero delle Istituzioni Scolastiche partecipanti per ciascuna categoria.</w:t>
      </w:r>
    </w:p>
    <w:p>
      <w:pPr>
        <w:pStyle w:val="Default"/>
        <w:spacing w:before="240" w:after="12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ACCOMPAGNATORE, ISTRUTTORE E CAPITANO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>È prevista obbligatoriamente la figura dell'Accompagnatore della squadra che potrà essere un docente appositamente</w:t>
      </w:r>
      <w:r>
        <w:rPr/>
        <w:t xml:space="preserve"> </w:t>
      </w:r>
      <w:r>
        <w:rPr>
          <w:rFonts w:cs="Arial" w:ascii="Arial" w:hAnsi="Arial"/>
          <w:sz w:val="22"/>
          <w:lang w:eastAsia="it-IT"/>
        </w:rPr>
        <w:t>nominato dall'Istituto, e in nessun caso, pena l’esclusione, potrà essere personale non docente o estraneo alla scuola. L'accompagnatore può svolgere la funzione di Capitano della squadra, ed in questo caso dovrà essere segnalato al momento dell’iscrizione in piattaforma FSI.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>La funzione di Capitano può essere svolta, in alternativa all'Accompagnatore, da un Istruttore federale regolarmente tesserato come tale per l’anno in corso.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>Una stessa persona non può svolgere la funzione di Capitano per più di una squadra, all’interno dello stesso torneo della stessa categoria.</w:t>
      </w:r>
    </w:p>
    <w:p>
      <w:pPr>
        <w:pStyle w:val="Default"/>
        <w:spacing w:before="240" w:after="12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SQUADRE</w:t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La denominazione della squadra partecipante dovrà riportare la denominazione ufficiale dell'Istituzione Scolastica. </w:t>
      </w:r>
      <w:r>
        <w:rPr>
          <w:rFonts w:cs="Arial" w:ascii="Arial" w:hAnsi="Arial"/>
          <w:sz w:val="22"/>
        </w:rPr>
        <w:t xml:space="preserve">L'ordine di scacchiera deve essere tale che i giocatori di categoria nazionale o FIDE vanno inseriti dal giocatore di categoria più alta a decrescere. I giocatori di pari categoria possono essere schierati indifferentemente l'uno prima dell'altro. </w:t>
      </w:r>
      <w:r>
        <w:rPr>
          <w:rFonts w:cs="Arial" w:ascii="Arial" w:hAnsi="Arial"/>
          <w:sz w:val="22"/>
          <w:szCs w:val="22"/>
        </w:rPr>
        <w:t>L'ordine di scacchiera inserito entro la scadenza dell'iscrizione non può essere modificato.</w:t>
      </w:r>
    </w:p>
    <w:p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Ogni squadra deve essere iscritta e accreditata con almeno 4 giocatori.</w:t>
      </w:r>
    </w:p>
    <w:p>
      <w:pPr>
        <w:pStyle w:val="Default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Prima dell'avvio del torneo, all'atto dell'accreditamento della squadra, ogni accompagnatore designato dovrà confermare agli organizzatori la presenza dei singoli giocatori che compongono la squadra. 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>L'ordine di scacchiera deve essere mantenuto per tutta la durata del torneo.</w:t>
      </w:r>
    </w:p>
    <w:p>
      <w:pPr>
        <w:pStyle w:val="Default"/>
        <w:spacing w:before="240" w:after="12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AREA DI GIOCO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>All'area di gioco possono accedere soltanto i giocatori schierati per il turno di gioco, i Capitani, gli Arbitri, il Direttore Nazionale, i Responsabili FSI ed il personale di supporto fornito dall’organizzazione.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>Gli Accompagnatori che non hanno la funzione di Capitano potranno disporsi ai margini dell’area di gioco, in uno spazio apposito indicato dall’organizzazione.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>Al termine della propria partita, ogni giocatore deve allontanarsi dall'area di gioco.</w:t>
      </w:r>
    </w:p>
    <w:p>
      <w:pPr>
        <w:pStyle w:val="Default"/>
        <w:spacing w:before="240" w:after="12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DISPOSIZIONI TECNICHE</w:t>
      </w:r>
    </w:p>
    <w:p>
      <w:pPr>
        <w:pStyle w:val="Normal"/>
        <w:spacing w:lineRule="auto" w:line="240" w:before="0" w:after="0"/>
        <w:jc w:val="left"/>
        <w:rPr/>
      </w:pPr>
      <w:r>
        <w:rPr>
          <w:rFonts w:cs="Arial" w:ascii="Arial" w:hAnsi="Arial"/>
          <w:sz w:val="22"/>
          <w:lang w:eastAsia="it-IT"/>
        </w:rPr>
        <w:t xml:space="preserve">Il tempo di riflessione sarà di </w:t>
      </w:r>
      <w:r>
        <w:rPr>
          <w:rFonts w:cs="Arial" w:ascii="Arial" w:hAnsi="Arial"/>
          <w:b/>
          <w:i/>
          <w:sz w:val="21"/>
          <w:szCs w:val="21"/>
          <w:lang w:eastAsia="it-IT"/>
        </w:rPr>
        <w:t xml:space="preserve">venti minuti </w:t>
      </w:r>
      <w:r>
        <w:rPr>
          <w:rFonts w:cs="Arial" w:ascii="Arial" w:hAnsi="Arial"/>
          <w:sz w:val="22"/>
          <w:lang w:eastAsia="it-IT"/>
        </w:rPr>
        <w:t>; il numero dei turni sarà non inferiore a 5.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>Le classifiche finali saranno redatte prevedendo graduatorie, maschili/miste e femminili, distinte.</w:t>
      </w:r>
    </w:p>
    <w:p>
      <w:pPr>
        <w:pStyle w:val="Default"/>
        <w:spacing w:before="240" w:after="12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DOCUMENTI DI RICONOSCIMENTO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>Ogni Accompagnatore, ogni Capitano e ogni studente, riserve comprese, deve esibire un cartellino di riconoscimento contenente: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 xml:space="preserve">• </w:t>
      </w:r>
      <w:r>
        <w:rPr>
          <w:rFonts w:cs="Arial" w:ascii="Arial" w:hAnsi="Arial"/>
          <w:sz w:val="22"/>
          <w:lang w:eastAsia="it-IT"/>
        </w:rPr>
        <w:t>l'indicazione della denominazione dell'Istituzione Scolastica di appartenenza;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 xml:space="preserve">• </w:t>
      </w:r>
      <w:r>
        <w:rPr>
          <w:rFonts w:cs="Arial" w:ascii="Arial" w:hAnsi="Arial"/>
          <w:sz w:val="22"/>
          <w:lang w:eastAsia="it-IT"/>
        </w:rPr>
        <w:t>il proprio nome e cognome e l'eventuale titolo di Capitano;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 xml:space="preserve">• </w:t>
      </w:r>
      <w:r>
        <w:rPr>
          <w:rFonts w:cs="Arial" w:ascii="Arial" w:hAnsi="Arial"/>
          <w:sz w:val="22"/>
          <w:lang w:eastAsia="it-IT"/>
        </w:rPr>
        <w:t>il timbro dell'istituzione scolastica e la firma del Dirigente Scolastico o di un suo Vicario;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 xml:space="preserve">• </w:t>
      </w:r>
      <w:r>
        <w:rPr>
          <w:rFonts w:cs="Arial" w:ascii="Arial" w:hAnsi="Arial"/>
          <w:sz w:val="22"/>
          <w:lang w:eastAsia="it-IT"/>
        </w:rPr>
        <w:t>la foto tessera.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>Il cartellino di riconoscimento deve essere spillato all'abito in modo visibile o appeso al collo per tutta la durata del torneo. La predisposizione dei cartellini di riconoscimento è obbligatoria ed è a carico della scuola interessata; il cartellino diventa documento attestante l'identità dello studente, del capitano e dell'accompagnatore.</w:t>
      </w:r>
    </w:p>
    <w:p>
      <w:pPr>
        <w:pStyle w:val="Default"/>
        <w:spacing w:before="240" w:after="12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ISCRIZIONE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2"/>
          <w:lang w:eastAsia="it-IT"/>
        </w:rPr>
        <w:t>Entro la data di scadenza delle iscrizioni, il Dirigente Scolastico, o un suo referente, dovrà compilare un modulo collegandosi con la piattaforma FSI per i Campionati Studenteschi - Trofeo Scacchi Scuola (</w:t>
      </w:r>
      <w:hyperlink r:id="rId8">
        <w:r>
          <w:rPr>
            <w:rStyle w:val="CollegamentoInternet"/>
            <w:rFonts w:cs="Arial" w:ascii="Arial" w:hAnsi="Arial"/>
            <w:sz w:val="22"/>
            <w:lang w:eastAsia="it-IT"/>
          </w:rPr>
          <w:t>www.federscacchiscuola.it</w:t>
        </w:r>
      </w:hyperlink>
      <w:r>
        <w:rPr>
          <w:rFonts w:cs="Arial" w:ascii="Arial" w:hAnsi="Arial"/>
          <w:sz w:val="22"/>
          <w:lang w:eastAsia="it-IT"/>
        </w:rPr>
        <w:t>), selezionando la propria regione nell’area relativa alle fasi regionali e provinciali e accedendo quindi all’area riservata. In particolare dovranno essere inseriti i dati anagrafici della Istituzione Scolastica, i nominativi e le corrispondenti date di nascita degli studenti che formeranno la squadra rappresentativa, il nominativo, la qualifica e i recapiti telefonici e informatici del docente accompagnatore che rappresenterà quella Istituzione Scolastica al torneo di riferimento, l’eventuale nominativo dell’Istruttore al seguito col numero identificativo presso la FSI, nonché l'indicazione del Capitano designato.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>Il modulo dovrà contenere l’ordine corretto dei giocatori sulle scacchiere e dovrà essere stampato, sottoscritto dal Dirigente Scolastico, ricaricato sulla piattaforma informatica e, infine, consegnato in cartaceo all’organizzazione, al momento dell’accreditamento nel giorno della manifestazione.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2"/>
          <w:lang w:eastAsia="it-IT"/>
        </w:rPr>
        <w:t>Ulteriori istruzioni per effettuare correttamente la procedura d’iscrizione delle squadre sono presenti sulla piattaforma FSI (</w:t>
      </w:r>
      <w:hyperlink r:id="rId9">
        <w:r>
          <w:rPr>
            <w:rStyle w:val="CollegamentoInternet"/>
            <w:rFonts w:cs="Arial" w:ascii="Arial" w:hAnsi="Arial"/>
            <w:sz w:val="22"/>
            <w:lang w:eastAsia="it-IT"/>
          </w:rPr>
          <w:t>www.federscacchiscuola.it</w:t>
        </w:r>
      </w:hyperlink>
      <w:r>
        <w:rPr>
          <w:rFonts w:cs="Arial" w:ascii="Arial" w:hAnsi="Arial"/>
          <w:sz w:val="22"/>
          <w:lang w:eastAsia="it-IT"/>
        </w:rPr>
        <w:t>).</w:t>
      </w:r>
    </w:p>
    <w:p>
      <w:pPr>
        <w:pStyle w:val="Default"/>
        <w:spacing w:before="240" w:after="12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ASSICURAZIONE E CERTIFICATO SANITARIO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>La scheda di iscrizione prodotta attesta la copertura assicurativa di studenti e docenti accompagnatori delle scuole partecipanti alla fase provinciale.</w:t>
      </w:r>
    </w:p>
    <w:p>
      <w:pPr>
        <w:pStyle w:val="Normal"/>
        <w:spacing w:lineRule="auto" w:line="240" w:before="0" w:after="0"/>
        <w:rPr>
          <w:rFonts w:ascii="Arial" w:hAnsi="Arial" w:cs="Arial"/>
          <w:sz w:val="22"/>
          <w:lang w:eastAsia="it-IT"/>
        </w:rPr>
      </w:pPr>
      <w:r>
        <w:rPr>
          <w:rFonts w:cs="Arial" w:ascii="Arial" w:hAnsi="Arial"/>
          <w:sz w:val="22"/>
          <w:lang w:eastAsia="it-IT"/>
        </w:rPr>
        <w:t>Tutti gli studenti partecipanti dovranno essere provvisti del certificato per la pratica di attività sportive non agonistiche, rilasciato dopo regolare controllo sanitario, così come descritto dall'art. 3 del Decreto Interministeriale del 24/04/2013, modificato dall'art. 42 bis del Decreto Legge n. 69/2013, convertito dalle Leggi n. 98 e n. 125 del 2013. Le certificazioni mediche dovranno essere depositate e custodite presso la segreteria della scuola di appartenenza.</w:t>
      </w:r>
    </w:p>
    <w:p>
      <w:pPr>
        <w:pStyle w:val="Default"/>
        <w:spacing w:before="240" w:after="12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>PREMI</w:t>
      </w:r>
    </w:p>
    <w:p>
      <w:pPr>
        <w:pStyle w:val="Default"/>
        <w:spacing w:before="240" w:after="120"/>
        <w:jc w:val="both"/>
        <w:rPr/>
      </w:pPr>
      <w:r>
        <w:rPr>
          <w:rFonts w:cs="Arial" w:ascii="Arial" w:hAnsi="Arial"/>
          <w:b/>
          <w:bCs/>
          <w:sz w:val="22"/>
          <w:szCs w:val="22"/>
        </w:rPr>
        <w:t xml:space="preserve">Alle prime tre squadre </w:t>
      </w:r>
      <w:r>
        <w:rPr>
          <w:rFonts w:cs="Arial" w:ascii="Arial" w:hAnsi="Arial"/>
          <w:b/>
          <w:bCs/>
          <w:sz w:val="22"/>
          <w:szCs w:val="22"/>
        </w:rPr>
        <w:t>(m</w:t>
      </w:r>
      <w:r>
        <w:rPr>
          <w:rFonts w:cs="Arial" w:ascii="Arial" w:hAnsi="Arial"/>
          <w:b/>
          <w:bCs/>
          <w:sz w:val="22"/>
          <w:szCs w:val="22"/>
        </w:rPr>
        <w:t>aschile/mista</w:t>
      </w:r>
      <w:r>
        <w:rPr>
          <w:rFonts w:cs="Arial" w:ascii="Arial" w:hAnsi="Arial"/>
          <w:b/>
          <w:bCs/>
          <w:sz w:val="22"/>
          <w:szCs w:val="22"/>
        </w:rPr>
        <w:t>)</w:t>
      </w:r>
      <w:r>
        <w:rPr>
          <w:rFonts w:cs="Arial" w:ascii="Arial" w:hAnsi="Arial"/>
          <w:b/>
          <w:bCs/>
          <w:sz w:val="22"/>
          <w:szCs w:val="22"/>
        </w:rPr>
        <w:t xml:space="preserve"> e le prime tre squadre </w:t>
      </w:r>
      <w:r>
        <w:rPr>
          <w:rFonts w:cs="Arial" w:ascii="Arial" w:hAnsi="Arial"/>
          <w:b/>
          <w:bCs/>
          <w:sz w:val="22"/>
          <w:szCs w:val="22"/>
        </w:rPr>
        <w:t>(</w:t>
      </w:r>
      <w:r>
        <w:rPr>
          <w:rFonts w:cs="Arial" w:ascii="Arial" w:hAnsi="Arial"/>
          <w:b/>
          <w:bCs/>
          <w:sz w:val="22"/>
          <w:szCs w:val="22"/>
        </w:rPr>
        <w:t>femminile</w:t>
      </w:r>
      <w:r>
        <w:rPr>
          <w:rFonts w:cs="Arial" w:ascii="Arial" w:hAnsi="Arial"/>
          <w:b/>
          <w:bCs/>
          <w:sz w:val="22"/>
          <w:szCs w:val="22"/>
        </w:rPr>
        <w:t>)</w:t>
      </w:r>
      <w:r>
        <w:rPr>
          <w:rFonts w:cs="Arial" w:ascii="Arial" w:hAnsi="Arial"/>
          <w:b/>
          <w:bCs/>
          <w:sz w:val="22"/>
          <w:szCs w:val="22"/>
        </w:rPr>
        <w:t xml:space="preserve"> coppe podio e medaglie prime scacchiere. Premi vari</w:t>
      </w:r>
    </w:p>
    <w:p>
      <w:pPr>
        <w:pStyle w:val="Default"/>
        <w:spacing w:before="240" w:after="120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Default"/>
        <w:spacing w:before="240" w:after="120"/>
        <w:jc w:val="both"/>
        <w:rPr/>
      </w:pPr>
      <w:r>
        <w:rPr>
          <w:rFonts w:cs="Arial" w:ascii="Arial" w:hAnsi="Arial"/>
          <w:b/>
          <w:bCs/>
          <w:sz w:val="21"/>
          <w:szCs w:val="21"/>
        </w:rPr>
        <w:t>PROGRAMMA</w:t>
      </w:r>
    </w:p>
    <w:p>
      <w:pPr>
        <w:pStyle w:val="Default"/>
        <w:spacing w:before="240" w:after="12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1"/>
          <w:szCs w:val="21"/>
        </w:rPr>
        <w:t>08.30 – 09.20    Registrazione squadre e accreditamento giocatori</w:t>
      </w:r>
    </w:p>
    <w:p>
      <w:pPr>
        <w:pStyle w:val="Default"/>
        <w:spacing w:before="240" w:after="12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1"/>
          <w:szCs w:val="21"/>
        </w:rPr>
        <w:t>09.30  - 12.00           1° turno di gioco, 2° e 3° turno</w:t>
      </w:r>
    </w:p>
    <w:p>
      <w:pPr>
        <w:pStyle w:val="Default"/>
        <w:spacing w:before="240" w:after="12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1"/>
          <w:szCs w:val="21"/>
        </w:rPr>
        <w:t>12.00 -  12.20            Pausa</w:t>
      </w:r>
    </w:p>
    <w:p>
      <w:pPr>
        <w:pStyle w:val="Default"/>
        <w:spacing w:before="240" w:after="12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1"/>
          <w:szCs w:val="21"/>
        </w:rPr>
        <w:t>12.20  - 13,45           3° e 4° turno di gioco</w:t>
      </w:r>
    </w:p>
    <w:p>
      <w:pPr>
        <w:pStyle w:val="Default"/>
        <w:spacing w:before="240" w:after="120"/>
        <w:jc w:val="both"/>
        <w:rPr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  <w:sz w:val="21"/>
          <w:szCs w:val="21"/>
        </w:rPr>
        <w:t>14.15                         Premiazioni</w:t>
      </w:r>
    </w:p>
    <w:p>
      <w:pPr>
        <w:pStyle w:val="Default"/>
        <w:spacing w:before="240" w:after="120"/>
        <w:jc w:val="both"/>
        <w:rPr/>
      </w:pPr>
      <w:r>
        <w:rPr>
          <w:rFonts w:cs="Arial" w:ascii="Arial" w:hAnsi="Arial"/>
          <w:b/>
          <w:bCs/>
          <w:sz w:val="21"/>
          <w:szCs w:val="21"/>
        </w:rPr>
        <w:t>INFORMAZIONI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sz w:val="21"/>
          <w:szCs w:val="21"/>
        </w:rPr>
        <w:t xml:space="preserve">Referente </w:t>
      </w:r>
      <w:r>
        <w:rPr>
          <w:rFonts w:cs="Arial" w:ascii="Arial" w:hAnsi="Arial"/>
          <w:sz w:val="21"/>
          <w:szCs w:val="21"/>
          <w:lang w:eastAsia="it-IT"/>
        </w:rPr>
        <w:t>provinciale</w:t>
      </w:r>
      <w:r>
        <w:rPr>
          <w:rFonts w:cs="Arial" w:ascii="Arial" w:hAnsi="Arial"/>
          <w:sz w:val="21"/>
          <w:szCs w:val="21"/>
        </w:rPr>
        <w:t xml:space="preserve"> CS/TSS:       </w:t>
      </w:r>
      <w:r>
        <w:rPr>
          <w:rFonts w:cs="Arial" w:ascii="Arial" w:hAnsi="Arial"/>
          <w:b/>
          <w:bCs/>
          <w:sz w:val="21"/>
          <w:szCs w:val="21"/>
        </w:rPr>
        <w:t xml:space="preserve"> Gabriella Curti  3450773669 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bCs/>
          <w:i/>
          <w:i/>
          <w:sz w:val="21"/>
          <w:szCs w:val="21"/>
          <w:highlight w:val="yellow"/>
        </w:rPr>
      </w:pPr>
      <w:r>
        <w:rPr>
          <w:rFonts w:cs="Arial" w:ascii="Arial" w:hAnsi="Arial"/>
          <w:b/>
          <w:bCs/>
          <w:i/>
          <w:sz w:val="21"/>
          <w:szCs w:val="21"/>
          <w:highlight w:val="yellow"/>
        </w:rPr>
      </w:r>
    </w:p>
    <w:p>
      <w:pPr>
        <w:pStyle w:val="Normal"/>
        <w:spacing w:lineRule="auto" w:line="240" w:before="120" w:after="0"/>
        <w:rPr/>
      </w:pPr>
      <w:r>
        <w:rPr>
          <w:rFonts w:cs="Arial" w:ascii="Arial" w:hAnsi="Arial"/>
          <w:sz w:val="21"/>
          <w:szCs w:val="21"/>
        </w:rPr>
        <w:t xml:space="preserve">Società </w:t>
      </w:r>
      <w:r>
        <w:rPr>
          <w:rFonts w:cs="Arial" w:ascii="Arial" w:hAnsi="Arial"/>
          <w:sz w:val="21"/>
          <w:szCs w:val="21"/>
          <w:lang w:eastAsia="it-IT"/>
        </w:rPr>
        <w:t>organizzatrici:</w:t>
      </w:r>
      <w:r>
        <w:rPr>
          <w:rFonts w:cs="Arial" w:ascii="Arial" w:hAnsi="Arial"/>
          <w:sz w:val="21"/>
          <w:szCs w:val="21"/>
        </w:rPr>
        <w:t xml:space="preserve"> </w:t>
      </w:r>
    </w:p>
    <w:p>
      <w:pPr>
        <w:pStyle w:val="Normal"/>
        <w:spacing w:lineRule="auto" w:line="240" w:before="120" w:after="0"/>
        <w:rPr/>
      </w:pPr>
      <w:r>
        <w:rPr>
          <w:rFonts w:cs="Arial" w:ascii="Arial" w:hAnsi="Arial"/>
          <w:i/>
          <w:sz w:val="21"/>
          <w:szCs w:val="21"/>
        </w:rPr>
        <w:t xml:space="preserve">ASD Società Scacchistica Bergamo  </w:t>
      </w:r>
    </w:p>
    <w:p>
      <w:pPr>
        <w:pStyle w:val="Normal"/>
        <w:spacing w:lineRule="auto" w:line="240" w:before="120" w:after="0"/>
        <w:rPr/>
      </w:pPr>
      <w:r>
        <w:rPr>
          <w:rFonts w:cs="Arial" w:ascii="Arial" w:hAnsi="Arial"/>
          <w:i/>
          <w:sz w:val="21"/>
          <w:szCs w:val="21"/>
        </w:rPr>
        <w:t>ASD Excelsior</w:t>
      </w:r>
    </w:p>
    <w:p>
      <w:pPr>
        <w:pStyle w:val="Normal"/>
        <w:spacing w:lineRule="auto" w:line="240" w:before="120" w:after="0"/>
        <w:rPr/>
      </w:pPr>
      <w:r>
        <w:rPr>
          <w:rFonts w:cs="Arial" w:ascii="Arial" w:hAnsi="Arial"/>
          <w:i/>
          <w:sz w:val="21"/>
          <w:szCs w:val="21"/>
        </w:rPr>
        <w:t>ASD Bassa Bergamasca</w:t>
      </w:r>
    </w:p>
    <w:p>
      <w:pPr>
        <w:pStyle w:val="Normal"/>
        <w:spacing w:lineRule="auto" w:line="240" w:before="120" w:after="0"/>
        <w:rPr/>
      </w:pPr>
      <w:r>
        <w:rPr>
          <w:rFonts w:cs="Arial" w:ascii="Arial" w:hAnsi="Arial"/>
          <w:sz w:val="21"/>
          <w:szCs w:val="21"/>
        </w:rPr>
        <w:t xml:space="preserve">FSI - Comitato </w:t>
      </w:r>
      <w:r>
        <w:rPr>
          <w:rFonts w:cs="Arial" w:ascii="Arial" w:hAnsi="Arial"/>
          <w:sz w:val="21"/>
          <w:szCs w:val="21"/>
          <w:lang w:eastAsia="it-IT"/>
        </w:rPr>
        <w:t xml:space="preserve">Regionale </w:t>
      </w:r>
      <w:r>
        <w:rPr>
          <w:rFonts w:cs="Arial" w:ascii="Arial" w:hAnsi="Arial"/>
          <w:i/>
          <w:sz w:val="21"/>
          <w:szCs w:val="21"/>
          <w:lang w:eastAsia="it-IT"/>
        </w:rPr>
        <w:t xml:space="preserve">Lombardia </w:t>
      </w:r>
      <w:hyperlink r:id="rId10">
        <w:r>
          <w:rPr>
            <w:rStyle w:val="CollegamentoInternet"/>
            <w:rFonts w:cs="Arial" w:ascii="Arial" w:hAnsi="Arial"/>
            <w:i/>
            <w:sz w:val="21"/>
            <w:szCs w:val="21"/>
            <w:lang w:eastAsia="it-IT"/>
          </w:rPr>
          <w:t>www.lombardiascacchi.com</w:t>
        </w:r>
      </w:hyperlink>
      <w:r>
        <w:rPr>
          <w:rFonts w:cs="Arial" w:ascii="Arial" w:hAnsi="Arial"/>
          <w:i/>
          <w:sz w:val="21"/>
          <w:szCs w:val="21"/>
          <w:lang w:eastAsia="it-IT"/>
        </w:rPr>
        <w:t xml:space="preserve"> ,</w:t>
      </w:r>
      <w:r>
        <w:rPr>
          <w:rFonts w:cs="Arial" w:ascii="Arial" w:hAnsi="Arial"/>
          <w:i/>
          <w:color w:val="000000"/>
          <w:sz w:val="21"/>
          <w:szCs w:val="21"/>
          <w:lang w:eastAsia="it-IT"/>
        </w:rPr>
        <w:t xml:space="preserve"> </w:t>
      </w:r>
      <w:r>
        <w:rPr>
          <w:rFonts w:cs="Arial" w:ascii="Arial" w:hAnsi="Arial"/>
          <w:b/>
          <w:bCs/>
          <w:i/>
          <w:color w:val="000000"/>
          <w:sz w:val="21"/>
          <w:szCs w:val="21"/>
          <w:lang w:eastAsia="it-IT"/>
        </w:rPr>
        <w:t>tss@lombardiascacchi.com</w:t>
      </w:r>
    </w:p>
    <w:p>
      <w:pPr>
        <w:pStyle w:val="Normal"/>
        <w:spacing w:lineRule="auto" w:line="240" w:before="0" w:after="0"/>
        <w:rPr/>
      </w:pPr>
      <w:r>
        <w:rPr>
          <w:b/>
          <w:bCs/>
          <w:color w:val="000000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</w:r>
    </w:p>
    <w:sectPr>
      <w:footerReference w:type="default" r:id="rId11"/>
      <w:type w:val="nextPage"/>
      <w:pgSz w:w="11906" w:h="16838"/>
      <w:pgMar w:left="851" w:right="849" w:header="0" w:top="993" w:footer="709" w:bottom="113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4844576"/>
    </w:sdtPr>
    <w:sdtContent>
      <w:p>
        <w:pPr>
          <w:pStyle w:val="Pidipagina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Pidipagina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b4dfc"/>
    <w:pPr>
      <w:widowControl/>
      <w:bidi w:val="0"/>
      <w:spacing w:lineRule="auto" w:line="276" w:before="0" w:after="200"/>
      <w:jc w:val="both"/>
    </w:pPr>
    <w:rPr>
      <w:rFonts w:ascii="Verdana" w:hAnsi="Verdana" w:eastAsia="Calibri" w:cs="Times New Roman"/>
      <w:color w:val="auto"/>
      <w:kern w:val="0"/>
      <w:sz w:val="24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iPriority w:val="99"/>
    <w:unhideWhenUsed/>
    <w:rsid w:val="0023531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12189e"/>
    <w:rPr>
      <w:color w:val="800080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cc2518"/>
    <w:rPr>
      <w:rFonts w:ascii="Tahoma" w:hAnsi="Tahoma" w:cs="Tahoma"/>
      <w:sz w:val="16"/>
      <w:szCs w:val="16"/>
      <w:lang w:eastAsia="en-US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fd6865"/>
    <w:rPr>
      <w:sz w:val="24"/>
      <w:szCs w:val="22"/>
      <w:lang w:eastAsia="en-US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fd6865"/>
    <w:rPr>
      <w:sz w:val="24"/>
      <w:szCs w:val="22"/>
      <w:lang w:eastAsia="en-US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rFonts w:cs="Times New Roman"/>
      <w:color w:val="auto"/>
    </w:rPr>
  </w:style>
  <w:style w:type="character" w:styleId="ListLabel3">
    <w:name w:val="ListLabel 3"/>
    <w:qFormat/>
    <w:rPr>
      <w:rFonts w:cs="Times New Roman"/>
      <w:color w:val="auto"/>
    </w:rPr>
  </w:style>
  <w:style w:type="character" w:styleId="ListLabel4">
    <w:name w:val="ListLabel 4"/>
    <w:qFormat/>
    <w:rPr>
      <w:rFonts w:ascii="Arial" w:hAnsi="Arial" w:cs="Arial"/>
      <w:sz w:val="22"/>
    </w:rPr>
  </w:style>
  <w:style w:type="character" w:styleId="ListLabel5">
    <w:name w:val="ListLabel 5"/>
    <w:qFormat/>
    <w:rPr>
      <w:rFonts w:ascii="Arial" w:hAnsi="Arial" w:cs="Arial"/>
      <w:sz w:val="22"/>
      <w:lang w:eastAsia="it-IT"/>
    </w:rPr>
  </w:style>
  <w:style w:type="character" w:styleId="ListLabel6">
    <w:name w:val="ListLabel 6"/>
    <w:qFormat/>
    <w:rPr>
      <w:rFonts w:ascii="Arial" w:hAnsi="Arial" w:cs="Arial"/>
      <w:sz w:val="22"/>
    </w:rPr>
  </w:style>
  <w:style w:type="character" w:styleId="ListLabel7">
    <w:name w:val="ListLabel 7"/>
    <w:qFormat/>
    <w:rPr>
      <w:rFonts w:ascii="Arial" w:hAnsi="Arial" w:cs="Arial"/>
      <w:sz w:val="22"/>
      <w:lang w:eastAsia="it-IT"/>
    </w:rPr>
  </w:style>
  <w:style w:type="character" w:styleId="ListLabel8">
    <w:name w:val="ListLabel 8"/>
    <w:qFormat/>
    <w:rPr>
      <w:rFonts w:ascii="Arial" w:hAnsi="Arial" w:cs="Arial"/>
      <w:i/>
      <w:sz w:val="21"/>
      <w:szCs w:val="21"/>
      <w:lang w:eastAsia="it-IT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Default" w:customStyle="1">
    <w:name w:val="Default"/>
    <w:qFormat/>
    <w:rsid w:val="00a577ae"/>
    <w:pPr>
      <w:widowControl/>
      <w:bidi w:val="0"/>
      <w:jc w:val="left"/>
    </w:pPr>
    <w:rPr>
      <w:rFonts w:ascii="Calibri" w:hAnsi="Calibri" w:eastAsia="Calibri" w:cs="Calibri"/>
      <w:color w:val="000000"/>
      <w:kern w:val="0"/>
      <w:sz w:val="24"/>
      <w:szCs w:val="24"/>
      <w:lang w:val="it-IT" w:eastAsia="it-IT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cc251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085"/>
    <w:pPr>
      <w:spacing w:before="0" w:after="200"/>
      <w:ind w:left="720" w:hanging="0"/>
      <w:contextualSpacing/>
    </w:pPr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fd6865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fd6865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hyperlink" Target="http://www.federscacchiscuola.it/" TargetMode="External"/><Relationship Id="rId8" Type="http://schemas.openxmlformats.org/officeDocument/2006/relationships/hyperlink" Target="http://www.federscacchiscuola.it/" TargetMode="External"/><Relationship Id="rId9" Type="http://schemas.openxmlformats.org/officeDocument/2006/relationships/hyperlink" Target="http://www.federscacchiscuola.it/" TargetMode="External"/><Relationship Id="rId10" Type="http://schemas.openxmlformats.org/officeDocument/2006/relationships/hyperlink" Target="http://www.lombardiascacchi.com/" TargetMode="External"/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LibreOffice/6.0.7.3$Linux_X86_64 LibreOffice_project/00m0$Build-3</Application>
  <Pages>3</Pages>
  <Words>1003</Words>
  <Characters>6428</Characters>
  <CharactersWithSpaces>7444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2023-01-26T10:47:00Z</dcterms:created>
  <dc:creator>Utente</dc:creator>
  <dc:description/>
  <dc:language>it-IT</dc:language>
  <cp:lastModifiedBy/>
  <cp:lastPrinted>2016-02-28T21:10:00Z</cp:lastPrinted>
  <dcterms:modified xsi:type="dcterms:W3CDTF">2023-01-29T12:10:48Z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